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2" w:line="224" w:lineRule="auto"/>
        <w:rPr>
          <w:rFonts w:hint="eastAsia" w:ascii="黑体" w:hAnsi="黑体" w:eastAsia="黑体" w:cs="黑体"/>
          <w:sz w:val="34"/>
          <w:szCs w:val="34"/>
        </w:rPr>
      </w:pPr>
    </w:p>
    <w:p>
      <w:pPr>
        <w:spacing w:before="182" w:line="219" w:lineRule="auto"/>
        <w:ind w:firstLine="640" w:firstLineChars="200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“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感受暖暖温情</w:t>
      </w: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”第二单元作业设计</w:t>
      </w:r>
    </w:p>
    <w:p>
      <w:pPr>
        <w:spacing w:line="260" w:lineRule="auto"/>
      </w:pPr>
    </w:p>
    <w:p>
      <w:pPr>
        <w:spacing w:before="82" w:line="25" w:lineRule="atLeast"/>
        <w:ind w:left="154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pacing w:val="23"/>
          <w:sz w:val="24"/>
          <w:szCs w:val="24"/>
        </w:rPr>
        <w:t>作业设计团队所在学校(签章):</w:t>
      </w:r>
    </w:p>
    <w:p>
      <w:pPr>
        <w:spacing w:line="25" w:lineRule="atLeast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W w:w="96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39"/>
        <w:gridCol w:w="5055"/>
        <w:gridCol w:w="699"/>
        <w:gridCol w:w="689"/>
        <w:gridCol w:w="709"/>
        <w:gridCol w:w="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53" w:type="dxa"/>
            <w:gridSpan w:val="7"/>
          </w:tcPr>
          <w:p>
            <w:pPr>
              <w:spacing w:before="184" w:line="25" w:lineRule="atLeast"/>
              <w:ind w:left="114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</w:rPr>
              <w:t>作业涉及教科书版本：</w:t>
            </w:r>
            <w:r>
              <w:rPr>
                <w:rFonts w:hint="eastAsia" w:ascii="仿宋_GB2312" w:hAnsi="宋体" w:eastAsia="仿宋_GB2312" w:cs="宋体"/>
                <w:spacing w:val="3"/>
                <w:sz w:val="24"/>
                <w:szCs w:val="24"/>
              </w:rPr>
              <w:t xml:space="preserve"> 2016年部编版             </w:t>
            </w: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</w:rPr>
              <w:t>年级及册次：七年级</w:t>
            </w: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</w:rPr>
              <w:t>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653" w:type="dxa"/>
            <w:gridSpan w:val="7"/>
          </w:tcPr>
          <w:p>
            <w:pPr>
              <w:spacing w:before="139" w:line="25" w:lineRule="atLeast"/>
              <w:ind w:left="114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4"/>
                <w:szCs w:val="24"/>
              </w:rPr>
              <w:t>作业涉及单元、章节(或主题、任务):第二单元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53" w:type="dxa"/>
            <w:gridSpan w:val="7"/>
          </w:tcPr>
          <w:p>
            <w:pPr>
              <w:spacing w:before="141" w:line="25" w:lineRule="atLeast"/>
              <w:ind w:left="114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4"/>
                <w:szCs w:val="24"/>
              </w:rPr>
              <w:t xml:space="preserve">作业设计团队教师姓名(不超过5个):  肖杨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7" w:hRule="atLeast"/>
        </w:trPr>
        <w:tc>
          <w:tcPr>
            <w:tcW w:w="9653" w:type="dxa"/>
            <w:gridSpan w:val="7"/>
          </w:tcPr>
          <w:p>
            <w:pPr>
              <w:spacing w:before="150" w:line="25" w:lineRule="atLeast"/>
              <w:ind w:left="114" w:firstLine="480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七年级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册第二单元选编了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篇抒写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亲情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的作品，包括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散文、散文诗、和志人小说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，虽创作年代、文体不同，但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都抒发了亲人之间真挚动人的情感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。本单元重点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继续重视朗读，把握文章的感情基调，注意语气、节奏的变化。在整体感知全文内容的基础上，体会作者的思想感情。</w:t>
            </w:r>
          </w:p>
          <w:p>
            <w:pPr>
              <w:spacing w:before="150" w:line="25" w:lineRule="atLeast"/>
              <w:ind w:left="114" w:firstLine="480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本单元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篇文章，作业一共设计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每篇课文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个课时，共计八个课时。《秋天的怀念》旨在让学生体悟母爱，以及儿子的悔恨、愧疚之情和对生命意义的感悟，重点理解题目的含义。《散步》折射出亲情、人性的亮丽之光，重点体会细节描写的作用。《散文诗二首》旨在让学生了解托物言志和借物抒情。《世说新语二则》主要掌握文言虚词“之”的意义和用法、一词多义以及中国传统文化的美好。</w:t>
            </w:r>
          </w:p>
          <w:p>
            <w:pPr>
              <w:spacing w:before="150" w:line="25" w:lineRule="atLeast"/>
              <w:ind w:left="114" w:firstLine="48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在本单元作业设计中，根据七年级学生特点和学习情况，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篇课文基本都设计了阅读、绘画、欣赏、批注、朗读、写作等作业，潜移默化地在学生心目中厚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植浓浓亲情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。另外，将学生按照学习能力强弱分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A、B、C三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个层次，作业设计也根据学生的情况有所取舍。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814" w:type="dxa"/>
          </w:tcPr>
          <w:p>
            <w:pPr>
              <w:spacing w:before="235" w:line="25" w:lineRule="atLeast"/>
              <w:ind w:right="139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4"/>
                <w:sz w:val="24"/>
                <w:szCs w:val="24"/>
              </w:rPr>
              <w:t>使用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4"/>
                <w:sz w:val="24"/>
                <w:szCs w:val="24"/>
              </w:rPr>
              <w:t>时段</w:t>
            </w:r>
          </w:p>
        </w:tc>
        <w:tc>
          <w:tcPr>
            <w:tcW w:w="839" w:type="dxa"/>
          </w:tcPr>
          <w:p>
            <w:pPr>
              <w:spacing w:before="224" w:line="25" w:lineRule="atLeast"/>
              <w:ind w:right="165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24"/>
                <w:szCs w:val="24"/>
              </w:rPr>
              <w:t>作业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内容</w:t>
            </w:r>
          </w:p>
        </w:tc>
        <w:tc>
          <w:tcPr>
            <w:tcW w:w="505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78" w:line="25" w:lineRule="atLeast"/>
              <w:ind w:left="204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4"/>
                <w:szCs w:val="24"/>
              </w:rPr>
              <w:t>作业设计</w:t>
            </w:r>
          </w:p>
        </w:tc>
        <w:tc>
          <w:tcPr>
            <w:tcW w:w="699" w:type="dxa"/>
          </w:tcPr>
          <w:p>
            <w:pPr>
              <w:spacing w:before="227" w:line="25" w:lineRule="atLeast"/>
              <w:ind w:right="5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4"/>
                <w:szCs w:val="24"/>
              </w:rPr>
              <w:t>设计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10"/>
                <w:sz w:val="24"/>
                <w:szCs w:val="24"/>
              </w:rPr>
              <w:t>意图</w:t>
            </w:r>
          </w:p>
        </w:tc>
        <w:tc>
          <w:tcPr>
            <w:tcW w:w="689" w:type="dxa"/>
          </w:tcPr>
          <w:p>
            <w:pPr>
              <w:spacing w:before="224" w:line="25" w:lineRule="atLeast"/>
              <w:ind w:left="9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4"/>
                <w:sz w:val="24"/>
                <w:szCs w:val="24"/>
              </w:rPr>
              <w:t>使用</w:t>
            </w:r>
          </w:p>
          <w:p>
            <w:pPr>
              <w:spacing w:before="36" w:line="25" w:lineRule="atLeast"/>
              <w:ind w:left="21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者</w:t>
            </w:r>
          </w:p>
        </w:tc>
        <w:tc>
          <w:tcPr>
            <w:tcW w:w="709" w:type="dxa"/>
          </w:tcPr>
          <w:p>
            <w:pPr>
              <w:spacing w:before="224" w:line="25" w:lineRule="atLeast"/>
              <w:ind w:right="78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4"/>
                <w:szCs w:val="24"/>
              </w:rPr>
              <w:t>预计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5"/>
                <w:sz w:val="24"/>
                <w:szCs w:val="24"/>
              </w:rPr>
              <w:t>时长</w:t>
            </w:r>
          </w:p>
        </w:tc>
        <w:tc>
          <w:tcPr>
            <w:tcW w:w="848" w:type="dxa"/>
          </w:tcPr>
          <w:p>
            <w:pPr>
              <w:spacing w:before="71" w:line="25" w:lineRule="atLeast"/>
              <w:ind w:left="169" w:right="79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4"/>
                <w:szCs w:val="24"/>
              </w:rPr>
              <w:t>预估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</w:rPr>
              <w:t>难度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5"/>
                <w:sz w:val="24"/>
                <w:szCs w:val="24"/>
              </w:rPr>
              <w:t>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14" w:type="dxa"/>
            <w:vMerge w:val="restart"/>
            <w:tcBorders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秋天的怀念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第一课时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78" w:line="25" w:lineRule="atLeast"/>
              <w:ind w:left="154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78" w:line="25" w:lineRule="atLeast"/>
              <w:ind w:left="17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</w:t>
            </w:r>
          </w:p>
          <w:p>
            <w:pPr>
              <w:spacing w:before="20" w:line="25" w:lineRule="atLeast"/>
              <w:ind w:left="17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</w:rPr>
              <w:t>性作</w:t>
            </w:r>
          </w:p>
          <w:p>
            <w:pPr>
              <w:spacing w:before="18" w:line="25" w:lineRule="atLeast"/>
              <w:ind w:left="29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业</w:t>
            </w:r>
          </w:p>
        </w:tc>
        <w:tc>
          <w:tcPr>
            <w:tcW w:w="505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活动：预习展示——我对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母爱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知多少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收集有关描写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母爱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诗句和名人名言和故事。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谁言寸草心、报得三春晖。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世界上有一种最美丽的声音，那便是母亲的呼唤。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苏母教子的故事。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据说苏轼小时候，父亲苏洵游学四方，母亲在家中主持家务，教育子女。她对苏轼要求很严格，不仅教苏轼知识，还特别注重对他品德的教育。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积累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与探究兴趣</w:t>
            </w:r>
          </w:p>
        </w:tc>
        <w:tc>
          <w:tcPr>
            <w:tcW w:w="68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A、B、C学生</w:t>
            </w:r>
          </w:p>
        </w:tc>
        <w:tc>
          <w:tcPr>
            <w:tcW w:w="70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848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78" w:line="25" w:lineRule="atLeast"/>
              <w:ind w:left="17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</w:t>
            </w:r>
          </w:p>
          <w:p>
            <w:pPr>
              <w:spacing w:before="44" w:line="25" w:lineRule="atLeast"/>
              <w:ind w:left="17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</w:rPr>
              <w:t>性作</w:t>
            </w:r>
          </w:p>
          <w:p>
            <w:pPr>
              <w:spacing w:before="28" w:line="25" w:lineRule="atLeast"/>
              <w:ind w:left="29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业</w:t>
            </w:r>
          </w:p>
        </w:tc>
        <w:tc>
          <w:tcPr>
            <w:tcW w:w="505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文章我来读、我来悟</w:t>
            </w:r>
          </w:p>
          <w:p>
            <w:pPr>
              <w:tabs>
                <w:tab w:val="left" w:pos="4389"/>
              </w:tabs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朗读文章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，读准字音，把握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情感基调，注意语气节奏的变化。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提高学生的朗读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能力。</w:t>
            </w:r>
          </w:p>
        </w:tc>
        <w:tc>
          <w:tcPr>
            <w:tcW w:w="689" w:type="dxa"/>
          </w:tcPr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B、C学生</w:t>
            </w:r>
          </w:p>
        </w:tc>
        <w:tc>
          <w:tcPr>
            <w:tcW w:w="70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848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0.88</w:t>
            </w:r>
          </w:p>
        </w:tc>
      </w:tr>
    </w:tbl>
    <w:p>
      <w:pPr>
        <w:spacing w:line="25" w:lineRule="atLeast"/>
        <w:rPr>
          <w:rFonts w:hint="eastAsia" w:ascii="仿宋_GB2312" w:eastAsia="仿宋_GB2312"/>
          <w:sz w:val="24"/>
          <w:szCs w:val="24"/>
        </w:rPr>
        <w:sectPr>
          <w:footerReference r:id="rId3" w:type="default"/>
          <w:pgSz w:w="11900" w:h="16840"/>
          <w:pgMar w:top="1440" w:right="1242" w:bottom="1440" w:left="1083" w:header="0" w:footer="1338" w:gutter="0"/>
          <w:cols w:space="720" w:num="1"/>
        </w:sectPr>
      </w:pPr>
    </w:p>
    <w:p>
      <w:pPr>
        <w:spacing w:line="25" w:lineRule="atLeast"/>
        <w:rPr>
          <w:rFonts w:hint="eastAsia" w:ascii="仿宋_GB2312" w:eastAsia="仿宋_GB2312"/>
          <w:sz w:val="24"/>
          <w:szCs w:val="24"/>
        </w:rPr>
      </w:pPr>
    </w:p>
    <w:p>
      <w:pPr>
        <w:spacing w:line="25" w:lineRule="atLeast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W w:w="960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39"/>
        <w:gridCol w:w="5075"/>
        <w:gridCol w:w="699"/>
        <w:gridCol w:w="700"/>
        <w:gridCol w:w="699"/>
        <w:gridCol w:w="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24" w:type="dxa"/>
            <w:vMerge w:val="restart"/>
            <w:tcBorders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2" w:line="25" w:lineRule="atLeast"/>
              <w:ind w:left="155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3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1" w:line="25" w:lineRule="atLeast"/>
              <w:ind w:right="151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8"/>
                <w:sz w:val="24"/>
                <w:szCs w:val="24"/>
              </w:rPr>
              <w:t>性作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小组合作探究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细节描写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感动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课文平静的叙述中蕴含着感人的力量，这主要体现在一些细节描写中。文章中哪些细节最让你感动？为什么？在书上批注。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细节感悟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824" w:type="dxa"/>
            <w:vMerge w:val="continue"/>
            <w:tcBorders>
              <w:top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1" w:line="25" w:lineRule="atLeast"/>
              <w:ind w:right="151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8"/>
                <w:sz w:val="24"/>
                <w:szCs w:val="24"/>
              </w:rPr>
              <w:t>性作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小组合作比拼——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细节描写我分享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每个小组选一位同学起来分享最能够打动本小组的字节描写语句。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语言表达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824" w:type="dxa"/>
            <w:vMerge w:val="restart"/>
            <w:tcBorders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2" w:line="25" w:lineRule="atLeast"/>
              <w:ind w:left="155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1" w:line="25" w:lineRule="atLeast"/>
              <w:ind w:right="151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8"/>
                <w:sz w:val="24"/>
                <w:szCs w:val="24"/>
              </w:rPr>
              <w:t>性作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36"/>
                <w:w w:val="130"/>
                <w:sz w:val="24"/>
                <w:szCs w:val="24"/>
              </w:rPr>
              <w:t>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自主探究——母亲形象我知道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从全文的叙述、描写来看，作者的母亲是一位怎样的母亲？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分析、概括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1" w:line="25" w:lineRule="atLeast"/>
              <w:ind w:right="151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8"/>
                <w:sz w:val="24"/>
                <w:szCs w:val="24"/>
              </w:rPr>
              <w:t>性作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36"/>
                <w:w w:val="130"/>
                <w:sz w:val="24"/>
                <w:szCs w:val="24"/>
              </w:rPr>
              <w:t>业</w:t>
            </w:r>
          </w:p>
        </w:tc>
        <w:tc>
          <w:tcPr>
            <w:tcW w:w="5075" w:type="dxa"/>
          </w:tcPr>
          <w:p>
            <w:pPr>
              <w:spacing w:line="25" w:lineRule="atLeast"/>
              <w:ind w:firstLine="720" w:firstLineChars="30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秋天的怀念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课时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课前自主探究——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文中秋景我来描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课文多次写到了秋天的景色，这些描写有哪些不同的意义？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示例：课文第三段写“窗外的树叶刷刷落落地飘落”，暗示着当时悲凉的心境，同时为下文母亲“挡在窗前”，央求“我去北海看菊花做了铺垫。”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对环境描写的赏析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文中菊花我来悟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课文结尾处写到北海菊花的不同颜色，你认为有什么深意？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示例：各色菊花象征着母亲的期望：无论遭遇怎样的厄运，无论选择什么样的人生之路，都要活得坚韧，活出尊严，活出自我生命的个性与美丽。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的感悟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重温母亲话语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课文第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1段和第3段两次写到我与母亲的对话。小组合作，揣摩人物说话的语气，标出两段文字的节奏。尝试分角色朗读，注意传达出“我”和母亲在两次对话中不同的心情。</w:t>
            </w:r>
          </w:p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提高学生语言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赏悟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B、C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标题的含义攻克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家说说标题《秋天的怀念》的作用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标题含义的掌握</w:t>
            </w:r>
            <w:r>
              <w:rPr>
                <w:rFonts w:hint="eastAsia" w:ascii="仿宋_GB2312" w:eastAsia="仿宋_GB2312"/>
                <w:sz w:val="24"/>
                <w:szCs w:val="24"/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插叙作用我来谈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文章多次使用了插叙的记叙顺序，请同学们找出来并分析其作用。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训练学生对插叙考点的掌握能力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</w:p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弥补对母爱的愧疚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曾经沉沦在自己命运的泥潭中无法自拔，甚至仇恨生命，仇恨生活。他爱母亲，却一度忘却了如何去爱。后悔的他唯有完成母亲希望他“好好儿活”的遗愿，才是对母亲的报答。你是否也有过对母爱的漠视、对母爱的愧疚？我们该如何去弥补这些愧疚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训练学生的写作能力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散步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课时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自主探究——有感情地朗读课文，解决生字词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基础知识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A、B、C学生</w:t>
            </w:r>
          </w:p>
        </w:tc>
        <w:tc>
          <w:tcPr>
            <w:tcW w:w="699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ind w:firstLine="720" w:firstLineChars="30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散步分歧我来找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在散步时，家中发生的分歧是什么？最后听了谁的？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加深学生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对文章内容的理解。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探究——字里行间寻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亲情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文中为什么把“我”背母亲、妻子背儿子描写得那么郑重其事呢？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提高学生的阅读鉴赏能力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自主探究——散步温景我来画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请同学们根据自己对于文章的理解，画一幅散步的图景。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提高学生的课文感知能力及绘画能力。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散步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课时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无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句子意思我来理解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理解“她现在很听我的话，就像我小时候很听她的话一样”这句话的含义。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答案略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语言理解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合作探究——课文主旨我来理解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对于本文的主旨，可以有哪些理解？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主题概括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B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</w:t>
            </w:r>
          </w:p>
        </w:tc>
        <w:tc>
          <w:tcPr>
            <w:tcW w:w="699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合作探究——大词小用，小题大做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分析“分歧”这个词语，在文中的表达效果。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对重点词语的理解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孝心的感悟运用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在散步时，“我”的母亲河儿子产生分歧，“我”考虑到母亲体弱多病，所以决定委屈儿子，因为“我”陪伴他的时日还长。阅读下面的链接材料，谈谈你对“孝心”的理解。</w:t>
            </w:r>
          </w:p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汉朝时，梁州有一个教韩伯愈的人，本性纯正，孝敬父母，是一位孝子。他的母亲对他管教很严格，稍微有点过失，就用棍子打他。有一天，梁伯愈在挨打时，竟然大哭起来。他母亲觉得很奇怪，问道：“往常打你时，你都能接受。今天打你，你为什么哭泣呢？”愈伯回答道：“往常挨打时，我觉得疼痛，知道母亲身体健康，但今天感觉不到疼痛，知道母亲身体衰退，体力微弱。所以，我不禁伤心得流下了眼泪。”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提高学生的精神感悟能力。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A、B、C、学生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——经典故事代代传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请同学们讲述“孝亲”的故事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提高学生的积累与语言表达能力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散文诗二首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《金色花》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自主探究——感受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诗中的母子情深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自由朗读文章，感受母子情深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朗读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自主探究——画面我来概括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本文是一首散文诗，写的是孩子和母亲捉迷藏，共写了几个画面来表现这个内容？分别概括这几个画面的内容。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概括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同桌合作——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课文想象我来谈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作者为什么把孩子想象成一朵金色花？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答案略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提高学生的表达与交流能力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班级展示——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课文内容我知道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“我”变成一朵金色花，跟妈妈玩起“躲猫猫”，只是为了好玩吗？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提高学生的逻辑思维能力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层次学生完成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仿写句子</w:t>
            </w:r>
          </w:p>
          <w:p>
            <w:pPr>
              <w:spacing w:line="25" w:lineRule="atLeast"/>
              <w:rPr>
                <w:rFonts w:hint="default" w:ascii="仿宋_GB2312" w:eastAsia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母爱就像一首田园诗，幽远纯净，和雅清淡；母爱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；母爱就像一首深情的歌，宛转悠扬，轻吟浅唱......这个世界上，我们什么都可以忘记，唯独不能忘记母亲给予我们的一切。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仿写句子，加深学生对于母爱的理解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散文诗二首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》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25" w:lineRule="atLeast"/>
              <w:ind w:left="240" w:hanging="240" w:hangingChars="100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《荷叶母亲》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自主探究——我是资料小能手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冰心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的相关资料。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.课前朗读课文，要求读准字音，在读中解决生字词，在读中初步感知作者的情感。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答案略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提高学生的资料整理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、朗读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自主探究——课文内容我知道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为什么要插叙与故乡园院里的“莲花”有关的往事？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作者为什么要反复写雨势之大？</w:t>
            </w:r>
          </w:p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3.心中的雨点指的是什么？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训练学生整体感知课文能力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</w:t>
            </w:r>
            <w:r>
              <w:rPr>
                <w:rFonts w:hint="eastAsia" w:ascii="仿宋_GB2312" w:eastAsia="仿宋_GB2312"/>
                <w:sz w:val="24"/>
                <w:szCs w:val="24"/>
              </w:rPr>
              <w:t>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班级展示——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情感我来表达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“我”的情绪经历了怎样的变化？当“我”注意到雨中的荷叶覆盖红莲时，为什么不宁的心绪散尽了？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对文章的深层理解能力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母亲形象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我来品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文章中的母亲，是一个怎样的形象？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训练学生的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人物形象品析</w:t>
            </w:r>
            <w:r>
              <w:rPr>
                <w:rFonts w:hint="eastAsia" w:ascii="仿宋_GB2312" w:eastAsia="仿宋_GB2312"/>
                <w:sz w:val="24"/>
                <w:szCs w:val="24"/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自主探究——优美语句我来记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摘抄本课优美的短语、句子，并背一背。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提高学生的语言运用能力。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自主探究——写作小达人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仿写：仿照本文写景抒情的手法，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写一段文字来表达对母亲的爱。</w:t>
            </w: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训练学生的写作能力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世说新语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二则《咏雪》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自主探究——我和《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咏雪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》初次见面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音频跟读课文，要求声音洪亮，读准字音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感知文章内容，提高朗读能力。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《世说新语》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资料收集官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1.收集有关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《世说新语》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的资料</w:t>
            </w:r>
          </w:p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答案略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掌握文章中以及注释下面的重点字词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训练学生的概括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、文言文阅读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A层次学生完成作业“2”，B层次学生完成作业“1”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作业“1”0.93，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作业“2”0.92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班级展示——故事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内容我知道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1.“谢太傅寒雪日内集，与儿女讲论文义”，这十五个字涵盖了哪些内容？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2.开头写“雪骤”的目的是？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训练学生的语言概括能力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家庭氛围我知道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“寒雪日”“内集”“欣然”“大笑乐”等词语营造了怎样的家庭氛围？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训练学生的梳理与探究能力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小组合作——记忆小达人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1.熟读的基础上尝试背诵课文，要求声音洪亮，断句准确，小组内开展PK活动，比一比，谁先背完。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2.积累并整理本课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的重点语句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掌握文章的基础知识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自主探究——插上想象的翅膀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展开联想和想象，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将本文写作成一篇叙事散文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培养学生的思维能力，审美创造能力。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世说新语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二则《陈太丘与友期行》</w:t>
            </w: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课前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自主探究——我和《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陈太丘与友期行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》初次见面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音频跟读课文，要求声音洪亮，读准字音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9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感知文章内容，提高朗读能力。</w:t>
            </w:r>
          </w:p>
        </w:tc>
        <w:tc>
          <w:tcPr>
            <w:tcW w:w="700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A、B、C层次学生</w:t>
            </w:r>
          </w:p>
        </w:tc>
        <w:tc>
          <w:tcPr>
            <w:tcW w:w="699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诚信故事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资料收集官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1.收集有关的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诚信的故事</w:t>
            </w:r>
          </w:p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答案略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掌握文章中以及注释下面的重点字词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</w:t>
            </w:r>
          </w:p>
        </w:tc>
        <w:tc>
          <w:tcPr>
            <w:tcW w:w="699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训练学生的概括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、文言文阅读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700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A层次学生完成作业“2”，B层次学生完成作业“1”</w:t>
            </w:r>
          </w:p>
        </w:tc>
        <w:tc>
          <w:tcPr>
            <w:tcW w:w="699" w:type="dxa"/>
            <w:vAlign w:val="top"/>
          </w:tcPr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6分钟</w:t>
            </w:r>
          </w:p>
        </w:tc>
        <w:tc>
          <w:tcPr>
            <w:tcW w:w="764" w:type="dxa"/>
            <w:vAlign w:val="top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作业“1”0.93，</w:t>
            </w:r>
          </w:p>
          <w:p>
            <w:pPr>
              <w:spacing w:line="25" w:lineRule="atLeast"/>
              <w:rPr>
                <w:rFonts w:hint="eastAsia" w:ascii="仿宋_GB2312" w:hAnsi="Arial" w:eastAsia="仿宋_GB2312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作业“2”0.92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课中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班级展示——故事情节我来填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故事的起因：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故事的发展：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故事的高潮：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故事的结局：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训练学生的理解能力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B、C层次学生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班级展示——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课文内容我知道</w:t>
            </w:r>
          </w:p>
          <w:p>
            <w:pPr>
              <w:numPr>
                <w:ilvl w:val="0"/>
                <w:numId w:val="1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元方义正词严指出了父亲的朋友的两点错误是？</w:t>
            </w:r>
          </w:p>
          <w:p>
            <w:pPr>
              <w:numPr>
                <w:numId w:val="0"/>
              </w:num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2.这则故事写了陈太丘、友人和陈元方三个人的活动，重点写的是哪两个人的活动？这两个人各有什么特点？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训练学生的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语言概括</w:t>
            </w:r>
            <w:r>
              <w:rPr>
                <w:rFonts w:hint="eastAsia" w:ascii="仿宋_GB2312" w:eastAsia="仿宋_GB2312"/>
                <w:sz w:val="24"/>
                <w:szCs w:val="24"/>
              </w:rPr>
              <w:t>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A、B、C学生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" w:lineRule="atLeas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课后</w:t>
            </w: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基础性作业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自主探究——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诚信我来谈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与别人期行，却不遵守时间，是不诚信的表现。结合课文和下面的链接材料，谈谈你对“诚信”的看法。</w:t>
            </w:r>
          </w:p>
          <w:p>
            <w:pPr>
              <w:numPr>
                <w:ilvl w:val="0"/>
                <w:numId w:val="2"/>
              </w:num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言必行，行必果。</w:t>
            </w:r>
          </w:p>
          <w:p>
            <w:pPr>
              <w:numPr>
                <w:ilvl w:val="0"/>
                <w:numId w:val="2"/>
              </w:num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与朋友交，言而有信。</w:t>
            </w:r>
          </w:p>
          <w:p>
            <w:pPr>
              <w:numPr>
                <w:ilvl w:val="0"/>
                <w:numId w:val="2"/>
              </w:num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当信用消失的时候，肉体就没有生命。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提高学生的审美创造能力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A、B、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C层次学生完成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824" w:type="dxa"/>
            <w:tcBorders>
              <w:top w:val="nil"/>
              <w:bottom w:val="nil"/>
            </w:tcBorders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spacing w:before="81" w:line="25" w:lineRule="atLeast"/>
              <w:ind w:left="161" w:right="151"/>
              <w:jc w:val="both"/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4"/>
                <w:szCs w:val="24"/>
              </w:rPr>
              <w:t>发展性作业</w:t>
            </w:r>
          </w:p>
        </w:tc>
        <w:tc>
          <w:tcPr>
            <w:tcW w:w="5075" w:type="dxa"/>
          </w:tcPr>
          <w:p>
            <w:pPr>
              <w:spacing w:line="25" w:lineRule="atLeas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小组合作——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经典故事代代传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小组合作，分享收集到的有关诚信的故事。</w:t>
            </w:r>
          </w:p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答案略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提高学生的思维与审美创造能力，激发学生的文化自信。</w:t>
            </w:r>
          </w:p>
        </w:tc>
        <w:tc>
          <w:tcPr>
            <w:tcW w:w="700" w:type="dxa"/>
          </w:tcPr>
          <w:p>
            <w:pPr>
              <w:spacing w:line="25" w:lineRule="atLeas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B学生完成</w:t>
            </w:r>
          </w:p>
        </w:tc>
        <w:tc>
          <w:tcPr>
            <w:tcW w:w="699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5分钟</w:t>
            </w:r>
          </w:p>
        </w:tc>
        <w:tc>
          <w:tcPr>
            <w:tcW w:w="764" w:type="dxa"/>
          </w:tcPr>
          <w:p>
            <w:pPr>
              <w:spacing w:line="25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作业“1”0.93，作业“2”0.88</w:t>
            </w:r>
          </w:p>
        </w:tc>
      </w:tr>
    </w:tbl>
    <w:p>
      <w:pPr>
        <w:spacing w:before="101" w:line="25" w:lineRule="atLeast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pacing w:val="13"/>
          <w:sz w:val="24"/>
          <w:szCs w:val="24"/>
        </w:rPr>
        <w:t>注：本表格可根据作业设计内容需要拓展、延长。作业设计涉及多课时的，</w:t>
      </w:r>
    </w:p>
    <w:p>
      <w:pPr>
        <w:spacing w:before="65" w:line="25" w:lineRule="atLeast"/>
        <w:ind w:left="19"/>
        <w:rPr>
          <w:rFonts w:hint="eastAsia" w:ascii="仿宋_GB2312" w:eastAsia="仿宋_GB2312"/>
          <w:sz w:val="24"/>
          <w:szCs w:val="24"/>
        </w:rPr>
        <w:sectPr>
          <w:footerReference r:id="rId4" w:type="default"/>
          <w:pgSz w:w="11900" w:h="16840"/>
          <w:pgMar w:top="1431" w:right="989" w:bottom="1527" w:left="1239" w:header="0" w:footer="1319" w:gutter="0"/>
          <w:cols w:space="720" w:num="1"/>
        </w:sectPr>
      </w:pPr>
      <w:r>
        <w:rPr>
          <w:rFonts w:hint="eastAsia" w:ascii="仿宋_GB2312" w:hAnsi="仿宋" w:eastAsia="仿宋_GB2312" w:cs="仿宋"/>
          <w:spacing w:val="12"/>
          <w:sz w:val="24"/>
          <w:szCs w:val="24"/>
        </w:rPr>
        <w:t>应在此表中具体注明课时序号(例：第1课时)</w:t>
      </w:r>
    </w:p>
    <w:p>
      <w:pPr>
        <w:spacing w:line="25" w:lineRule="atLeast"/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"/>
      <w:rPr>
        <w:rFonts w:ascii="宋体" w:hAnsi="宋体" w:eastAsia="宋体" w:cs="宋体"/>
      </w:rPr>
    </w:pPr>
    <w:r>
      <w:rPr>
        <w:rFonts w:ascii="宋体" w:hAnsi="宋体" w:eastAsia="宋体" w:cs="宋体"/>
        <w:spacing w:val="-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91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3"/>
      </w:rPr>
      <w:t>—9—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90E0B"/>
    <w:multiLevelType w:val="singleLevel"/>
    <w:tmpl w:val="A3E90E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F9973F"/>
    <w:multiLevelType w:val="singleLevel"/>
    <w:tmpl w:val="E3F99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M2UxY2MxMDgwNjNiZWVkZjJiZjNhYmIzOTQ0Y2EifQ=="/>
  </w:docVars>
  <w:rsids>
    <w:rsidRoot w:val="10981EE7"/>
    <w:rsid w:val="00BA5416"/>
    <w:rsid w:val="00BC7CCF"/>
    <w:rsid w:val="00BE46C4"/>
    <w:rsid w:val="0C37664F"/>
    <w:rsid w:val="0E794EDC"/>
    <w:rsid w:val="0E87566C"/>
    <w:rsid w:val="10981EE7"/>
    <w:rsid w:val="1AA41F6F"/>
    <w:rsid w:val="34B531B8"/>
    <w:rsid w:val="38EC7861"/>
    <w:rsid w:val="718A5214"/>
    <w:rsid w:val="75B20FB2"/>
    <w:rsid w:val="7B8D3AAA"/>
    <w:rsid w:val="7D9F065F"/>
    <w:rsid w:val="7F5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1539</Words>
  <Characters>8776</Characters>
  <Lines>73</Lines>
  <Paragraphs>20</Paragraphs>
  <TotalTime>326</TotalTime>
  <ScaleCrop>false</ScaleCrop>
  <LinksUpToDate>false</LinksUpToDate>
  <CharactersWithSpaces>10295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2023-06-26T03:51:00Z</dcterms:created>
  <dc:creator>WPS_1650369765</dc:creator>
  <cp:lastModifiedBy>左边</cp:lastModifiedBy>
  <cp:lastPrinted>2023-06-26T03:50:00Z</cp:lastPrinted>
  <dcterms:modified xsi:type="dcterms:W3CDTF">2023-10-30T12:55:03Z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148740FFBF9D4DBBBB1D0CA7AF7AA56D_13</vt:lpwstr>
  </property>
</Properties>
</file>